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ipersaitas"/>
                      <w:rFonts w:ascii="Tahoma" w:hAnsi="Tahoma" w:cs="Tahoma"/>
                      <w:color w:val="5A5A5A"/>
                      <w:sz w:val="22"/>
                      <w:szCs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2288B81B"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CA3D48">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8C32C3">
            <w:rPr>
              <w:rFonts w:ascii="Tahoma" w:hAnsi="Tahoma" w:cs="Tahoma"/>
              <w:b/>
              <w:bCs/>
              <w:sz w:val="22"/>
              <w:szCs w:val="22"/>
            </w:rPr>
            <w:t>PROGRAMINĖS ĮRANGOS JIRA, CONFUENCE IR SUSIJUSIŲ ĮSKIEPIŲ KONSULTAVIMO, VYSTYMO IR PALAIKYMO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urinys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ipersaitas"/>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ipersaitas"/>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urinys1"/>
                <w:rPr>
                  <w:rFonts w:ascii="Tahoma" w:hAnsi="Tahoma" w:cs="Tahoma"/>
                  <w:noProof/>
                  <w:kern w:val="2"/>
                  <w:sz w:val="22"/>
                  <w:szCs w:val="22"/>
                  <w14:ligatures w14:val="standardContextual"/>
                </w:rPr>
              </w:pPr>
              <w:hyperlink w:anchor="_Toc184983113" w:history="1">
                <w:r w:rsidRPr="00B366D7">
                  <w:rPr>
                    <w:rStyle w:val="Hipersaitas"/>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urinys1"/>
                <w:rPr>
                  <w:rFonts w:ascii="Tahoma" w:hAnsi="Tahoma" w:cs="Tahoma"/>
                  <w:noProof/>
                  <w:kern w:val="2"/>
                  <w:sz w:val="22"/>
                  <w:szCs w:val="22"/>
                  <w14:ligatures w14:val="standardContextual"/>
                </w:rPr>
              </w:pPr>
              <w:hyperlink w:anchor="_Toc184983114" w:history="1">
                <w:r w:rsidRPr="00B366D7">
                  <w:rPr>
                    <w:rStyle w:val="Hipersaitas"/>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urinys1"/>
                <w:rPr>
                  <w:rFonts w:ascii="Tahoma" w:hAnsi="Tahoma" w:cs="Tahoma"/>
                  <w:noProof/>
                  <w:kern w:val="2"/>
                  <w:sz w:val="22"/>
                  <w:szCs w:val="22"/>
                  <w14:ligatures w14:val="standardContextual"/>
                </w:rPr>
              </w:pPr>
              <w:hyperlink w:anchor="_Toc184983115" w:history="1">
                <w:r w:rsidRPr="00B366D7">
                  <w:rPr>
                    <w:rStyle w:val="Hipersaitas"/>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urinys1"/>
                <w:rPr>
                  <w:rFonts w:ascii="Tahoma" w:hAnsi="Tahoma" w:cs="Tahoma"/>
                  <w:noProof/>
                  <w:kern w:val="2"/>
                  <w:sz w:val="22"/>
                  <w:szCs w:val="22"/>
                  <w14:ligatures w14:val="standardContextual"/>
                </w:rPr>
              </w:pPr>
              <w:hyperlink w:anchor="_Toc184983116" w:history="1">
                <w:r w:rsidRPr="00B366D7">
                  <w:rPr>
                    <w:rStyle w:val="Hipersaitas"/>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urinys1"/>
                <w:rPr>
                  <w:rFonts w:ascii="Tahoma" w:hAnsi="Tahoma" w:cs="Tahoma"/>
                  <w:noProof/>
                  <w:kern w:val="2"/>
                  <w:sz w:val="22"/>
                  <w:szCs w:val="22"/>
                  <w14:ligatures w14:val="standardContextual"/>
                </w:rPr>
              </w:pPr>
              <w:hyperlink w:anchor="_Toc184983117" w:history="1">
                <w:r w:rsidRPr="00B366D7">
                  <w:rPr>
                    <w:rStyle w:val="Hipersaitas"/>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B366D7">
                  <w:rPr>
                    <w:rStyle w:val="Hipersaitas"/>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B366D7">
                  <w:rPr>
                    <w:rStyle w:val="Hipersaitas"/>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B366D7">
                  <w:rPr>
                    <w:rStyle w:val="Hipersaitas"/>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B366D7">
                  <w:rPr>
                    <w:rStyle w:val="Hipersaitas"/>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B366D7">
                  <w:rPr>
                    <w:rStyle w:val="Hipersaitas"/>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ipersaitas"/>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4CFE75CE" w:rsidR="00AD7BFA" w:rsidRPr="003F3197" w:rsidRDefault="00AD7BFA" w:rsidP="004E4612">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0502EF" w:rsidRPr="003F3197">
            <w:rPr>
              <w:rFonts w:ascii="Tahoma" w:hAnsi="Tahoma" w:cs="Tahoma"/>
              <w:sz w:val="22"/>
              <w:szCs w:val="22"/>
            </w:rPr>
            <w:t>9</w:t>
          </w:r>
          <w:r w:rsidRPr="003F3197">
            <w:rPr>
              <w:rFonts w:ascii="Tahoma" w:hAnsi="Tahoma" w:cs="Tahoma"/>
              <w:sz w:val="22"/>
              <w:szCs w:val="22"/>
            </w:rPr>
            <w:t xml:space="preserve"> priedas „Pasiūlymų vertinimo kriterijai ir sąlygos“;</w:t>
          </w:r>
        </w:p>
        <w:p w14:paraId="159AD1B3" w14:textId="05276976" w:rsidR="00B0438D" w:rsidRPr="003F3197" w:rsidRDefault="00B0438D" w:rsidP="00B0438D">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0502EF" w:rsidRPr="003F3197">
            <w:rPr>
              <w:rFonts w:ascii="Tahoma" w:hAnsi="Tahoma" w:cs="Tahoma"/>
              <w:sz w:val="22"/>
              <w:szCs w:val="22"/>
            </w:rPr>
            <w:t>10</w:t>
          </w:r>
          <w:r w:rsidRPr="003F3197">
            <w:rPr>
              <w:rFonts w:ascii="Tahoma" w:hAnsi="Tahoma" w:cs="Tahoma"/>
              <w:sz w:val="22"/>
              <w:szCs w:val="22"/>
            </w:rPr>
            <w:t xml:space="preserve"> priedas „Nacionalinio saugumo reikalavimų atitikties deklaracija“;</w:t>
          </w:r>
        </w:p>
        <w:p w14:paraId="0208A361" w14:textId="3320F1AD" w:rsidR="00B0438D" w:rsidRPr="003F3197" w:rsidRDefault="00B0438D" w:rsidP="00B0438D">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0502EF" w:rsidRPr="003F3197">
            <w:rPr>
              <w:rFonts w:ascii="Tahoma" w:hAnsi="Tahoma" w:cs="Tahoma"/>
              <w:sz w:val="22"/>
              <w:szCs w:val="22"/>
            </w:rPr>
            <w:t>11</w:t>
          </w:r>
          <w:r w:rsidRPr="003F3197">
            <w:rPr>
              <w:rFonts w:ascii="Tahoma" w:hAnsi="Tahoma" w:cs="Tahoma"/>
              <w:sz w:val="22"/>
              <w:szCs w:val="22"/>
            </w:rPr>
            <w:t xml:space="preserve"> priedas „</w:t>
          </w:r>
          <w:r w:rsidR="008D262E" w:rsidRPr="003F3197">
            <w:rPr>
              <w:rFonts w:ascii="Tahoma" w:hAnsi="Tahoma" w:cs="Tahoma"/>
              <w:sz w:val="22"/>
              <w:szCs w:val="22"/>
            </w:rPr>
            <w:t>Ekonominio naudingumo skaičiuoklė</w:t>
          </w:r>
          <w:r w:rsidRPr="003F3197">
            <w:rPr>
              <w:rFonts w:ascii="Tahoma" w:hAnsi="Tahoma" w:cs="Tahoma"/>
              <w:sz w:val="22"/>
              <w:szCs w:val="22"/>
            </w:rPr>
            <w:t>“;</w:t>
          </w:r>
        </w:p>
        <w:p w14:paraId="30CC5E49" w14:textId="7F35A898" w:rsidR="00B0438D" w:rsidRPr="003F3197" w:rsidRDefault="00B0438D" w:rsidP="00B0438D">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EA024B" w:rsidRPr="003F3197">
            <w:rPr>
              <w:rFonts w:ascii="Tahoma" w:hAnsi="Tahoma" w:cs="Tahoma"/>
              <w:sz w:val="22"/>
              <w:szCs w:val="22"/>
            </w:rPr>
            <w:t>12</w:t>
          </w:r>
          <w:r w:rsidRPr="003F3197">
            <w:rPr>
              <w:rFonts w:ascii="Tahoma" w:hAnsi="Tahoma" w:cs="Tahoma"/>
              <w:sz w:val="22"/>
              <w:szCs w:val="22"/>
            </w:rPr>
            <w:t xml:space="preserve"> priedas „</w:t>
          </w:r>
          <w:r w:rsidR="008D262E" w:rsidRPr="003F3197">
            <w:rPr>
              <w:rFonts w:ascii="Tahoma" w:hAnsi="Tahoma" w:cs="Tahoma"/>
              <w:sz w:val="22"/>
              <w:szCs w:val="22"/>
            </w:rPr>
            <w:t>Informacija apie tiekėją</w:t>
          </w:r>
          <w:r w:rsidRPr="003F3197">
            <w:rPr>
              <w:rFonts w:ascii="Tahoma" w:hAnsi="Tahoma" w:cs="Tahoma"/>
              <w:sz w:val="22"/>
              <w:szCs w:val="22"/>
            </w:rPr>
            <w:t>“;</w:t>
          </w:r>
        </w:p>
        <w:p w14:paraId="141836F7" w14:textId="086589AE" w:rsidR="00B0438D" w:rsidRPr="003F3197" w:rsidRDefault="00B0438D" w:rsidP="00B0438D">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3F3197" w:rsidRPr="003F3197">
            <w:rPr>
              <w:rFonts w:ascii="Tahoma" w:hAnsi="Tahoma" w:cs="Tahoma"/>
              <w:sz w:val="22"/>
              <w:szCs w:val="22"/>
            </w:rPr>
            <w:t>13</w:t>
          </w:r>
          <w:r w:rsidRPr="003F3197">
            <w:rPr>
              <w:rFonts w:ascii="Tahoma" w:hAnsi="Tahoma" w:cs="Tahoma"/>
              <w:sz w:val="22"/>
              <w:szCs w:val="22"/>
            </w:rPr>
            <w:t xml:space="preserve"> priedas „</w:t>
          </w:r>
          <w:r w:rsidR="008D262E" w:rsidRPr="003F3197">
            <w:rPr>
              <w:rFonts w:ascii="Tahoma" w:hAnsi="Tahoma" w:cs="Tahoma"/>
              <w:sz w:val="22"/>
              <w:szCs w:val="22"/>
            </w:rPr>
            <w:t>Specialistų sąrašo ir kvalifikacijos reikalavimų atitikties pažymos forma</w:t>
          </w:r>
          <w:r w:rsidRPr="003F3197">
            <w:rPr>
              <w:rFonts w:ascii="Tahoma" w:hAnsi="Tahoma" w:cs="Tahoma"/>
              <w:sz w:val="22"/>
              <w:szCs w:val="22"/>
            </w:rPr>
            <w:t>“;</w:t>
          </w:r>
        </w:p>
        <w:p w14:paraId="75EF24BE" w14:textId="3DE3002F" w:rsidR="00B0438D" w:rsidRPr="003F3197" w:rsidRDefault="00B0438D" w:rsidP="00B0438D">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3F3197" w:rsidRPr="003F3197">
            <w:rPr>
              <w:rFonts w:ascii="Tahoma" w:hAnsi="Tahoma" w:cs="Tahoma"/>
              <w:sz w:val="22"/>
              <w:szCs w:val="22"/>
            </w:rPr>
            <w:t>14</w:t>
          </w:r>
          <w:r w:rsidRPr="003F3197">
            <w:rPr>
              <w:rFonts w:ascii="Tahoma" w:hAnsi="Tahoma" w:cs="Tahoma"/>
              <w:sz w:val="22"/>
              <w:szCs w:val="22"/>
            </w:rPr>
            <w:t xml:space="preserve"> priedas „</w:t>
          </w:r>
          <w:r w:rsidR="008D262E" w:rsidRPr="003F3197">
            <w:rPr>
              <w:rFonts w:ascii="Tahoma" w:hAnsi="Tahoma" w:cs="Tahoma"/>
              <w:sz w:val="22"/>
              <w:szCs w:val="22"/>
            </w:rPr>
            <w:t>Specialistų sąrašo ir kokybinių vertinimo kriterijų atitikties pažymos forma</w:t>
          </w:r>
          <w:r w:rsidRPr="003F3197">
            <w:rPr>
              <w:rFonts w:ascii="Tahoma" w:hAnsi="Tahoma" w:cs="Tahoma"/>
              <w:sz w:val="22"/>
              <w:szCs w:val="22"/>
            </w:rPr>
            <w:t>“;</w:t>
          </w:r>
        </w:p>
        <w:p w14:paraId="1B8E32A6" w14:textId="4BED4E12" w:rsidR="008D262E" w:rsidRPr="003F3197" w:rsidRDefault="008D262E" w:rsidP="008D262E">
          <w:pPr>
            <w:spacing w:after="120" w:line="20" w:lineRule="atLeast"/>
            <w:contextualSpacing/>
            <w:rPr>
              <w:rFonts w:ascii="Tahoma" w:hAnsi="Tahoma" w:cs="Tahoma"/>
              <w:sz w:val="22"/>
              <w:szCs w:val="22"/>
            </w:rPr>
          </w:pPr>
          <w:r w:rsidRPr="003F3197">
            <w:rPr>
              <w:rFonts w:ascii="Tahoma" w:hAnsi="Tahoma" w:cs="Tahoma"/>
              <w:sz w:val="22"/>
              <w:szCs w:val="22"/>
            </w:rPr>
            <w:t xml:space="preserve">Pirkimo sąlygų </w:t>
          </w:r>
          <w:r w:rsidR="003F3197" w:rsidRPr="003F3197">
            <w:rPr>
              <w:rFonts w:ascii="Tahoma" w:hAnsi="Tahoma" w:cs="Tahoma"/>
              <w:sz w:val="22"/>
              <w:szCs w:val="22"/>
            </w:rPr>
            <w:t>15</w:t>
          </w:r>
          <w:r w:rsidRPr="003F3197">
            <w:rPr>
              <w:rFonts w:ascii="Tahoma" w:hAnsi="Tahoma" w:cs="Tahoma"/>
              <w:sz w:val="22"/>
              <w:szCs w:val="22"/>
            </w:rPr>
            <w:t xml:space="preserve"> priedas „Užsakovo atsiliepimo forma“.</w:t>
          </w:r>
        </w:p>
        <w:p w14:paraId="3939C772" w14:textId="77777777" w:rsidR="008D262E" w:rsidRPr="003F3197" w:rsidRDefault="008D262E" w:rsidP="008D262E">
          <w:pPr>
            <w:spacing w:after="120" w:line="20" w:lineRule="atLeast"/>
            <w:contextualSpacing/>
            <w:rPr>
              <w:rFonts w:cstheme="minorHAnsi"/>
              <w:lang w:val="en-US"/>
            </w:rPr>
          </w:pPr>
        </w:p>
        <w:p w14:paraId="1CBB1B3B" w14:textId="77777777" w:rsidR="008D262E" w:rsidRDefault="008D262E" w:rsidP="00B0438D">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43050E31"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8C32C3">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6DD20ABE"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C32C3">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papunkčiu.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8C32C3">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61545E3B"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8C32C3">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r w:rsidR="00E32C8E" w:rsidRPr="00F139EB">
        <w:rPr>
          <w:rFonts w:ascii="Tahoma" w:hAnsi="Tahoma" w:cs="Tahoma"/>
          <w:i/>
          <w:iCs/>
          <w:sz w:val="22"/>
          <w:szCs w:val="22"/>
          <w:lang w:eastAsia="en-US"/>
        </w:rPr>
        <w:t>ex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2B2A37AA" w14:textId="77777777" w:rsidR="008C32C3" w:rsidRPr="000601AD" w:rsidRDefault="00D824AE" w:rsidP="008C32C3">
      <w:pPr>
        <w:pStyle w:val="Betarp"/>
        <w:numPr>
          <w:ilvl w:val="1"/>
          <w:numId w:val="5"/>
        </w:numPr>
        <w:spacing w:after="120"/>
        <w:ind w:left="0" w:firstLine="567"/>
        <w:contextualSpacing/>
        <w:jc w:val="both"/>
        <w:rPr>
          <w:rFonts w:ascii="Tahoma" w:hAnsi="Tahoma" w:cs="Tahoma"/>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w:t>
      </w:r>
      <w:r w:rsidRPr="000601AD">
        <w:rPr>
          <w:rFonts w:ascii="Tahoma" w:hAnsi="Tahoma" w:cs="Tahoma"/>
          <w:sz w:val="22"/>
          <w:szCs w:val="22"/>
        </w:rPr>
        <w:t>pateikta šių specialiųjų pirkimo sąlygų 2 priede.</w:t>
      </w:r>
    </w:p>
    <w:p w14:paraId="48EEE6C2" w14:textId="07D38AAC" w:rsidR="00B41C66" w:rsidRPr="000601AD" w:rsidRDefault="00B41C66" w:rsidP="000601AD">
      <w:pPr>
        <w:pStyle w:val="Betarp"/>
        <w:numPr>
          <w:ilvl w:val="1"/>
          <w:numId w:val="5"/>
        </w:numPr>
        <w:ind w:left="0" w:firstLine="567"/>
        <w:contextualSpacing/>
        <w:jc w:val="both"/>
        <w:rPr>
          <w:rFonts w:ascii="Tahoma" w:hAnsi="Tahoma" w:cs="Tahoma"/>
          <w:sz w:val="22"/>
          <w:szCs w:val="22"/>
        </w:rPr>
      </w:pPr>
      <w:r w:rsidRPr="000601AD">
        <w:rPr>
          <w:rFonts w:ascii="Tahoma" w:hAnsi="Tahoma" w:cs="Tahoma"/>
          <w:sz w:val="22"/>
          <w:szCs w:val="22"/>
        </w:rPr>
        <w:t xml:space="preserve">Pirkimo objektas į dalis neskaidomas. </w:t>
      </w:r>
      <w:r w:rsidR="007554D6" w:rsidRPr="000601AD">
        <w:rPr>
          <w:rFonts w:ascii="Tahoma" w:hAnsi="Tahoma" w:cs="Tahoma"/>
          <w:sz w:val="22"/>
          <w:szCs w:val="22"/>
        </w:rPr>
        <w:t xml:space="preserve">Pirkimo apimtys, reikalavimai ir techninė specifikacija apibrėžti </w:t>
      </w:r>
      <w:r w:rsidR="007204DB" w:rsidRPr="000601AD">
        <w:rPr>
          <w:rFonts w:ascii="Tahoma" w:hAnsi="Tahoma" w:cs="Tahoma"/>
          <w:sz w:val="22"/>
          <w:szCs w:val="22"/>
        </w:rPr>
        <w:t xml:space="preserve">specialiųjų </w:t>
      </w:r>
      <w:r w:rsidR="007554D6" w:rsidRPr="000601AD">
        <w:rPr>
          <w:rFonts w:ascii="Tahoma" w:hAnsi="Tahoma" w:cs="Tahoma"/>
          <w:sz w:val="22"/>
          <w:szCs w:val="22"/>
        </w:rPr>
        <w:t xml:space="preserve">pirkimo sąlygų </w:t>
      </w:r>
      <w:r w:rsidR="00D824AE" w:rsidRPr="000601AD">
        <w:rPr>
          <w:rFonts w:ascii="Tahoma" w:hAnsi="Tahoma" w:cs="Tahoma"/>
          <w:sz w:val="22"/>
          <w:szCs w:val="22"/>
        </w:rPr>
        <w:t>2</w:t>
      </w:r>
      <w:r w:rsidR="007554D6" w:rsidRPr="000601AD">
        <w:rPr>
          <w:rFonts w:ascii="Tahoma" w:hAnsi="Tahoma" w:cs="Tahoma"/>
          <w:sz w:val="22"/>
          <w:szCs w:val="22"/>
        </w:rPr>
        <w:t xml:space="preserve"> priede. </w:t>
      </w:r>
      <w:r w:rsidR="008C32C3" w:rsidRPr="000601AD">
        <w:rPr>
          <w:rFonts w:ascii="Tahoma" w:hAnsi="Tahoma" w:cs="Tahoma"/>
          <w:sz w:val="22"/>
          <w:szCs w:val="22"/>
        </w:rPr>
        <w:t>P</w:t>
      </w:r>
      <w:r w:rsidR="00D824AE" w:rsidRPr="000601AD">
        <w:rPr>
          <w:rFonts w:ascii="Tahoma" w:hAnsi="Tahoma" w:cs="Tahoma"/>
          <w:sz w:val="22"/>
          <w:szCs w:val="22"/>
        </w:rPr>
        <w:t>irkimo objekt</w:t>
      </w:r>
      <w:r w:rsidR="008C32C3" w:rsidRPr="000601AD">
        <w:rPr>
          <w:rFonts w:ascii="Tahoma" w:hAnsi="Tahoma" w:cs="Tahoma"/>
          <w:sz w:val="22"/>
          <w:szCs w:val="22"/>
        </w:rPr>
        <w:t>as</w:t>
      </w:r>
      <w:r w:rsidR="00D824AE" w:rsidRPr="000601AD">
        <w:rPr>
          <w:rFonts w:ascii="Tahoma" w:hAnsi="Tahoma" w:cs="Tahoma"/>
          <w:sz w:val="22"/>
          <w:szCs w:val="22"/>
        </w:rPr>
        <w:t xml:space="preserve"> neskaido</w:t>
      </w:r>
      <w:r w:rsidR="008C32C3" w:rsidRPr="000601AD">
        <w:rPr>
          <w:rFonts w:ascii="Tahoma" w:hAnsi="Tahoma" w:cs="Tahoma"/>
          <w:sz w:val="22"/>
          <w:szCs w:val="22"/>
        </w:rPr>
        <w:t>mas</w:t>
      </w:r>
      <w:r w:rsidR="00D824AE" w:rsidRPr="000601AD">
        <w:rPr>
          <w:rFonts w:ascii="Tahoma" w:hAnsi="Tahoma" w:cs="Tahoma"/>
          <w:sz w:val="22"/>
          <w:szCs w:val="22"/>
        </w:rPr>
        <w:t xml:space="preserve"> į</w:t>
      </w:r>
      <w:r w:rsidR="009C313B" w:rsidRPr="000601AD">
        <w:rPr>
          <w:rFonts w:ascii="Tahoma" w:hAnsi="Tahoma" w:cs="Tahoma"/>
          <w:sz w:val="22"/>
          <w:szCs w:val="22"/>
        </w:rPr>
        <w:t xml:space="preserve"> </w:t>
      </w:r>
      <w:r w:rsidR="00D824AE" w:rsidRPr="000601AD">
        <w:rPr>
          <w:rFonts w:ascii="Tahoma" w:hAnsi="Tahoma" w:cs="Tahoma"/>
          <w:sz w:val="22"/>
          <w:szCs w:val="22"/>
        </w:rPr>
        <w:t>dalis,</w:t>
      </w:r>
      <w:r w:rsidR="008C32C3" w:rsidRPr="000601AD">
        <w:rPr>
          <w:rFonts w:ascii="Tahoma" w:hAnsi="Tahoma" w:cs="Tahoma"/>
          <w:sz w:val="22"/>
          <w:szCs w:val="22"/>
        </w:rPr>
        <w:t xml:space="preserve"> nes</w:t>
      </w:r>
      <w:r w:rsidR="00D824AE" w:rsidRPr="000601AD">
        <w:rPr>
          <w:rFonts w:ascii="Tahoma" w:hAnsi="Tahoma" w:cs="Tahoma"/>
          <w:sz w:val="22"/>
          <w:szCs w:val="22"/>
        </w:rPr>
        <w:t xml:space="preserve"> </w:t>
      </w:r>
      <w:r w:rsidR="000601AD" w:rsidRPr="000601AD">
        <w:rPr>
          <w:rFonts w:ascii="Tahoma" w:hAnsi="Tahoma" w:cs="Tahoma"/>
          <w:sz w:val="22"/>
          <w:szCs w:val="22"/>
        </w:rPr>
        <w:t xml:space="preserve">programinės įrangos vystymas, konsultavimas bei palaikymas (incidentų sprendimas) yra skirtos siekiant užtikrinti Perkančiosios organizacijos Jira bei su ja susijusių įrankių veikimą t. y. vienam tikslui įgyvendinti. </w:t>
      </w:r>
      <w:r w:rsidR="000601AD" w:rsidRPr="000601AD">
        <w:rPr>
          <w:rFonts w:ascii="Tahoma" w:eastAsia="Tahoma" w:hAnsi="Tahoma" w:cs="Tahoma"/>
          <w:sz w:val="22"/>
          <w:szCs w:val="22"/>
        </w:rPr>
        <w:t>Pirkimą skaidyti į dalis yra netikslinga, išskaidžius pirkimą į dalis, norint kreiptis į tiekėją dėl programinės įrangos gedimo ar netinkamo veikimo, nebūtų įmanoma nustatyti, kuris tiekėjas turėtų būti atsakingas už tam tikros užduoties įgyvendinimą, gedimą ir/ar netinkamą programinės įrangos veikimą bei būtų per didelė rizika pažeisti techninėje specifikacijoje nustatytus terminus dėl reagavimo į incidentus</w:t>
      </w:r>
      <w:r w:rsidR="000601AD" w:rsidRPr="000601AD">
        <w:rPr>
          <w:rFonts w:ascii="Tahoma" w:eastAsia="Tahoma" w:hAnsi="Tahoma" w:cs="Tahoma"/>
          <w:sz w:val="22"/>
          <w:szCs w:val="22"/>
        </w:rPr>
        <w:t>.</w:t>
      </w:r>
    </w:p>
    <w:p w14:paraId="79D80B41" w14:textId="0BA626AE" w:rsidR="007606C5" w:rsidRDefault="00815D5F" w:rsidP="000601AD">
      <w:pPr>
        <w:pStyle w:val="Sraopastraipa"/>
        <w:spacing w:after="0" w:line="240" w:lineRule="auto"/>
        <w:ind w:left="0" w:firstLine="567"/>
        <w:jc w:val="both"/>
        <w:rPr>
          <w:rFonts w:ascii="Tahoma" w:hAnsi="Tahoma" w:cs="Tahoma"/>
          <w:sz w:val="22"/>
          <w:szCs w:val="22"/>
        </w:rPr>
      </w:pPr>
      <w:r w:rsidRPr="000601AD">
        <w:rPr>
          <w:rFonts w:ascii="Tahoma" w:hAnsi="Tahoma" w:cs="Tahoma"/>
          <w:sz w:val="22"/>
          <w:szCs w:val="22"/>
        </w:rPr>
        <w:t>2.</w:t>
      </w:r>
      <w:r w:rsidR="003B0F1F" w:rsidRPr="000601AD">
        <w:rPr>
          <w:rFonts w:ascii="Tahoma" w:hAnsi="Tahoma" w:cs="Tahoma"/>
          <w:sz w:val="22"/>
          <w:szCs w:val="22"/>
        </w:rPr>
        <w:t>3.</w:t>
      </w:r>
      <w:r w:rsidR="00737A8A" w:rsidRPr="000601AD">
        <w:rPr>
          <w:rFonts w:ascii="Tahoma" w:hAnsi="Tahoma" w:cs="Tahoma"/>
          <w:sz w:val="22"/>
          <w:szCs w:val="22"/>
        </w:rPr>
        <w:t xml:space="preserve"> Jeigu apibūdinant Pirkimo objektą, techninėje specifikacijoje ar kituose pirkimo dokumentuose yra nurodyti konkretūs modeliai ar šaltiniai, standartai, sertifikatai, protokolai, konkretūs procesai ar </w:t>
      </w:r>
      <w:r w:rsidR="00737A8A" w:rsidRPr="00737A8A">
        <w:rPr>
          <w:rFonts w:ascii="Tahoma" w:hAnsi="Tahoma" w:cs="Tahoma"/>
          <w:sz w:val="22"/>
          <w:szCs w:val="22"/>
        </w:rPr>
        <w:t>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6711A33B" w14:textId="6B1723FA" w:rsidR="000F5215" w:rsidRPr="008C32C3" w:rsidRDefault="000F5215" w:rsidP="008C32C3">
      <w:pPr>
        <w:pStyle w:val="Sraopastraipa"/>
        <w:spacing w:after="0" w:line="240" w:lineRule="auto"/>
        <w:ind w:left="0" w:firstLine="567"/>
        <w:jc w:val="both"/>
        <w:rPr>
          <w:rFonts w:ascii="Tahoma" w:hAnsi="Tahoma" w:cs="Tahoma"/>
          <w:sz w:val="22"/>
          <w:szCs w:val="22"/>
        </w:rPr>
      </w:pPr>
      <w:r>
        <w:rPr>
          <w:rFonts w:ascii="Tahoma" w:hAnsi="Tahoma" w:cs="Tahoma"/>
          <w:sz w:val="22"/>
          <w:szCs w:val="22"/>
        </w:rPr>
        <w:t xml:space="preserve">2.4. </w:t>
      </w:r>
      <w:r w:rsidR="00C3402C" w:rsidRPr="007606C5">
        <w:rPr>
          <w:rFonts w:ascii="Tahoma" w:hAnsi="Tahoma" w:cs="Tahoma"/>
          <w:sz w:val="22"/>
          <w:szCs w:val="22"/>
        </w:rPr>
        <w:t>Perkančioji organizacija vykdė rinkos konsultaciją susijusią su šiuo pirkimu. Informacija apie vykdytą rinkos konsultaciją skelbiama</w:t>
      </w:r>
      <w:r w:rsidR="00C3402C">
        <w:rPr>
          <w:rFonts w:ascii="Tahoma" w:hAnsi="Tahoma" w:cs="Tahoma"/>
          <w:sz w:val="22"/>
          <w:szCs w:val="22"/>
        </w:rPr>
        <w:t xml:space="preserve">: </w:t>
      </w:r>
      <w:r w:rsidR="00C3402C" w:rsidRPr="00675B33">
        <w:rPr>
          <w:rFonts w:ascii="Tahoma" w:hAnsi="Tahoma" w:cs="Tahoma"/>
          <w:sz w:val="22"/>
          <w:szCs w:val="22"/>
        </w:rPr>
        <w:t>https://viesiejipirkimai.lt/epps/pmc/viewPmc.do?resourceId=4814322</w:t>
      </w: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4983114"/>
      <w:r w:rsidRPr="00D824AE">
        <w:rPr>
          <w:rFonts w:ascii="Tahoma" w:hAnsi="Tahoma" w:cs="Tahoma"/>
        </w:rPr>
        <w:lastRenderedPageBreak/>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Sraopastraipa"/>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4E2D86">
        <w:rPr>
          <w:rFonts w:ascii="Tahoma" w:hAnsi="Tahoma" w:cs="Tahoma"/>
          <w:sz w:val="22"/>
          <w:szCs w:val="22"/>
        </w:rPr>
        <w:t xml:space="preserve">pašalinimo pagrindų nebuvimo bei jų nebuvimą patvirtinantys dokumentai nurodyti </w:t>
      </w:r>
      <w:r w:rsidR="006A737F" w:rsidRPr="004E2D86">
        <w:rPr>
          <w:rFonts w:ascii="Tahoma" w:hAnsi="Tahoma" w:cs="Tahoma"/>
          <w:sz w:val="22"/>
          <w:szCs w:val="22"/>
        </w:rPr>
        <w:t xml:space="preserve">specialiųjų </w:t>
      </w:r>
      <w:r w:rsidR="006A737F" w:rsidRPr="004E2D86">
        <w:rPr>
          <w:rFonts w:ascii="Tahoma" w:eastAsia="Calibri" w:hAnsi="Tahoma" w:cs="Tahoma"/>
          <w:sz w:val="22"/>
          <w:szCs w:val="22"/>
        </w:rPr>
        <w:t>p</w:t>
      </w:r>
      <w:r w:rsidR="00551FA7" w:rsidRPr="004E2D86">
        <w:rPr>
          <w:rFonts w:ascii="Tahoma" w:eastAsia="Calibri" w:hAnsi="Tahoma" w:cs="Tahoma"/>
          <w:sz w:val="22"/>
          <w:szCs w:val="22"/>
        </w:rPr>
        <w:t xml:space="preserve">irkimo </w:t>
      </w:r>
      <w:r w:rsidR="006773B6" w:rsidRPr="004E2D86">
        <w:rPr>
          <w:rFonts w:ascii="Tahoma" w:eastAsia="Calibri" w:hAnsi="Tahoma" w:cs="Tahoma"/>
          <w:sz w:val="22"/>
          <w:szCs w:val="22"/>
        </w:rPr>
        <w:t xml:space="preserve">sąlygų </w:t>
      </w:r>
      <w:r w:rsidR="00BE45CA" w:rsidRPr="004E2D86">
        <w:rPr>
          <w:rFonts w:ascii="Tahoma" w:hAnsi="Tahoma" w:cs="Tahoma"/>
          <w:sz w:val="22"/>
          <w:szCs w:val="22"/>
        </w:rPr>
        <w:t>3</w:t>
      </w:r>
      <w:r w:rsidR="00984B02" w:rsidRPr="004E2D86">
        <w:rPr>
          <w:rFonts w:ascii="Tahoma" w:hAnsi="Tahoma" w:cs="Tahoma"/>
          <w:sz w:val="22"/>
          <w:szCs w:val="22"/>
        </w:rPr>
        <w:t xml:space="preserve"> </w:t>
      </w:r>
      <w:r w:rsidR="006773B6" w:rsidRPr="004E2D86">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622600FD"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8C32C3">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46082B92" w14:textId="3797AA02" w:rsidR="00734D26" w:rsidRPr="00100933" w:rsidRDefault="00D24970" w:rsidP="00734D26">
      <w:pPr>
        <w:spacing w:after="0" w:line="240" w:lineRule="auto"/>
        <w:ind w:firstLine="567"/>
        <w:jc w:val="both"/>
        <w:rPr>
          <w:rFonts w:ascii="Tahoma" w:hAnsi="Tahoma" w:cs="Tahoma"/>
          <w:iCs/>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AF4FBD">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3F95EC9E" w:rsidR="007E3A91" w:rsidRPr="00100933" w:rsidRDefault="007E3A91" w:rsidP="007E3A91">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2051FB">
        <w:rPr>
          <w:rFonts w:ascii="Tahoma" w:hAnsi="Tahoma" w:cs="Tahoma"/>
          <w:sz w:val="22"/>
          <w:szCs w:val="22"/>
        </w:rPr>
        <w:t>2</w:t>
      </w:r>
      <w:r w:rsidRPr="00100933">
        <w:rPr>
          <w:rFonts w:ascii="Tahoma" w:hAnsi="Tahoma" w:cs="Tahoma"/>
          <w:sz w:val="22"/>
          <w:szCs w:val="22"/>
        </w:rPr>
        <w:t xml:space="preserve">. Perkančiajai organizacijai kilus abejonių dėl tiekėjo </w:t>
      </w:r>
      <w:r w:rsidR="00DB5DA4" w:rsidRPr="00100933">
        <w:rPr>
          <w:rFonts w:ascii="Tahoma" w:hAnsi="Tahoma" w:cs="Tahoma"/>
          <w:sz w:val="22"/>
          <w:szCs w:val="22"/>
        </w:rPr>
        <w:t xml:space="preserve">specialiųjų pirkimo sąlygų </w:t>
      </w:r>
      <w:r w:rsidR="00AF4FBD">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71D4FEA6" w14:textId="0879B2A2" w:rsidR="0058377F" w:rsidRPr="00100933" w:rsidRDefault="00F80B9A" w:rsidP="00DB5DA4">
      <w:pPr>
        <w:pStyle w:val="Sraopastraipa"/>
        <w:spacing w:after="0" w:line="240" w:lineRule="auto"/>
        <w:ind w:left="0" w:firstLine="567"/>
        <w:jc w:val="both"/>
        <w:rPr>
          <w:rFonts w:ascii="Tahoma" w:hAnsi="Tahoma" w:cs="Tahoma"/>
          <w:sz w:val="22"/>
          <w:szCs w:val="22"/>
        </w:rPr>
      </w:pPr>
      <w:r w:rsidRPr="00100933">
        <w:rPr>
          <w:rFonts w:ascii="Tahoma" w:hAnsi="Tahoma" w:cs="Tahoma"/>
          <w:iCs/>
          <w:sz w:val="22"/>
          <w:szCs w:val="22"/>
        </w:rPr>
        <w:t>5.</w:t>
      </w:r>
      <w:r w:rsidR="002051FB">
        <w:rPr>
          <w:rFonts w:ascii="Tahoma" w:hAnsi="Tahoma" w:cs="Tahoma"/>
          <w:iCs/>
          <w:sz w:val="22"/>
          <w:szCs w:val="22"/>
        </w:rPr>
        <w:t>3</w:t>
      </w:r>
      <w:r w:rsidRPr="00100933">
        <w:rPr>
          <w:rFonts w:ascii="Tahoma" w:hAnsi="Tahoma" w:cs="Tahoma"/>
          <w:i/>
          <w:sz w:val="22"/>
          <w:szCs w:val="22"/>
        </w:rPr>
        <w:t>.</w:t>
      </w:r>
      <w:r w:rsidR="00734D26" w:rsidRPr="00100933">
        <w:rPr>
          <w:rFonts w:ascii="Tahoma" w:hAnsi="Tahoma" w:cs="Tahoma"/>
          <w:i/>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Puslapioinaosnuoroda"/>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42981C51"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w:t>
      </w:r>
      <w:r w:rsidR="002051FB">
        <w:rPr>
          <w:rFonts w:ascii="Tahoma" w:hAnsi="Tahoma" w:cs="Tahoma"/>
          <w:sz w:val="22"/>
          <w:szCs w:val="22"/>
        </w:rPr>
        <w:t>4</w:t>
      </w:r>
      <w:r w:rsidR="00FE1C0E" w:rsidRPr="00100933">
        <w:rPr>
          <w:rFonts w:ascii="Tahoma" w:hAnsi="Tahoma" w:cs="Tahoma"/>
          <w:sz w:val="22"/>
          <w:szCs w:val="22"/>
        </w:rPr>
        <w:t xml:space="preserve">.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AF4FBD">
        <w:rPr>
          <w:rFonts w:ascii="Tahoma" w:hAnsi="Tahoma" w:cs="Tahoma"/>
          <w:sz w:val="22"/>
          <w:szCs w:val="22"/>
          <w:shd w:val="clear" w:color="auto" w:fill="FFFFFF"/>
        </w:rPr>
        <w:t>siūlomos</w:t>
      </w:r>
      <w:r w:rsidR="00DD2ADA" w:rsidRPr="00AF4FBD">
        <w:rPr>
          <w:rFonts w:ascii="Tahoma" w:hAnsi="Tahoma" w:cs="Tahoma"/>
          <w:sz w:val="22"/>
          <w:szCs w:val="22"/>
          <w:shd w:val="clear" w:color="auto" w:fill="FFFFFF"/>
        </w:rPr>
        <w:t xml:space="preserve"> </w:t>
      </w:r>
      <w:r w:rsidR="00B43A30" w:rsidRPr="00AF4FBD">
        <w:rPr>
          <w:rFonts w:ascii="Tahoma" w:hAnsi="Tahoma" w:cs="Tahoma"/>
          <w:sz w:val="22"/>
          <w:szCs w:val="22"/>
          <w:shd w:val="clear" w:color="auto" w:fill="FFFFFF"/>
        </w:rPr>
        <w:t xml:space="preserve">paslaugos </w:t>
      </w:r>
      <w:r w:rsidR="00373245" w:rsidRPr="00AF4FBD">
        <w:rPr>
          <w:rFonts w:ascii="Tahoma" w:hAnsi="Tahoma" w:cs="Tahoma"/>
          <w:sz w:val="22"/>
          <w:szCs w:val="22"/>
          <w:shd w:val="clear" w:color="auto" w:fill="FFFFFF"/>
        </w:rPr>
        <w:t xml:space="preserve">turi </w:t>
      </w:r>
      <w:r w:rsidR="00B43A30" w:rsidRPr="00AF4FBD">
        <w:rPr>
          <w:rFonts w:ascii="Tahoma" w:hAnsi="Tahoma" w:cs="Tahoma"/>
          <w:sz w:val="22"/>
          <w:szCs w:val="22"/>
          <w:shd w:val="clear" w:color="auto" w:fill="FFFFFF"/>
        </w:rPr>
        <w:t>nekelt</w:t>
      </w:r>
      <w:r w:rsidR="00373245" w:rsidRPr="00AF4FBD">
        <w:rPr>
          <w:rFonts w:ascii="Tahoma" w:hAnsi="Tahoma" w:cs="Tahoma"/>
          <w:sz w:val="22"/>
          <w:szCs w:val="22"/>
          <w:shd w:val="clear" w:color="auto" w:fill="FFFFFF"/>
        </w:rPr>
        <w:t>i</w:t>
      </w:r>
      <w:r w:rsidR="00B43A30" w:rsidRPr="00AF4FBD">
        <w:rPr>
          <w:rFonts w:ascii="Tahoma" w:hAnsi="Tahoma" w:cs="Tahoma"/>
          <w:sz w:val="22"/>
          <w:szCs w:val="22"/>
          <w:shd w:val="clear" w:color="auto" w:fill="FFFFFF"/>
        </w:rPr>
        <w:t xml:space="preserve"> grėsmės nacionaliniam saugumui, kaip nurodyta VPĮ </w:t>
      </w:r>
      <w:r w:rsidR="00DD2ADA" w:rsidRPr="00AF4FBD">
        <w:rPr>
          <w:rFonts w:ascii="Tahoma" w:hAnsi="Tahoma" w:cs="Tahoma"/>
          <w:sz w:val="22"/>
          <w:szCs w:val="22"/>
          <w:shd w:val="clear" w:color="auto" w:fill="FFFFFF"/>
        </w:rPr>
        <w:t xml:space="preserve">37 straipsnio 8 dalyje. </w:t>
      </w:r>
      <w:r w:rsidR="00762B52" w:rsidRPr="00AF4FBD">
        <w:rPr>
          <w:rFonts w:ascii="Tahoma" w:hAnsi="Tahoma" w:cs="Tahoma"/>
          <w:sz w:val="22"/>
          <w:szCs w:val="22"/>
          <w:shd w:val="clear" w:color="auto" w:fill="FFFFFF"/>
        </w:rPr>
        <w:t xml:space="preserve">Nustačiusi pasiūlymų eilę perkančioji organizacija kreipsis į </w:t>
      </w:r>
      <w:r w:rsidR="00EF595E" w:rsidRPr="00AF4FBD">
        <w:rPr>
          <w:rFonts w:ascii="Tahoma" w:hAnsi="Tahoma" w:cs="Tahoma"/>
          <w:sz w:val="22"/>
          <w:szCs w:val="22"/>
          <w:shd w:val="clear" w:color="auto" w:fill="FFFFFF"/>
        </w:rPr>
        <w:t xml:space="preserve">Nacionaliniam saugumui užtikrinti </w:t>
      </w:r>
      <w:r w:rsidR="00C9427A" w:rsidRPr="00AF4FBD">
        <w:rPr>
          <w:rFonts w:ascii="Tahoma" w:hAnsi="Tahoma" w:cs="Tahoma"/>
          <w:sz w:val="22"/>
          <w:szCs w:val="22"/>
          <w:shd w:val="clear" w:color="auto" w:fill="FFFFFF"/>
        </w:rPr>
        <w:t xml:space="preserve">svarbių objektų </w:t>
      </w:r>
      <w:r w:rsidR="004E63B6" w:rsidRPr="00AF4FBD">
        <w:rPr>
          <w:rFonts w:ascii="Tahoma" w:hAnsi="Tahoma" w:cs="Tahoma"/>
          <w:sz w:val="22"/>
          <w:szCs w:val="22"/>
          <w:shd w:val="clear" w:color="auto" w:fill="FFFFFF"/>
        </w:rPr>
        <w:t xml:space="preserve">apsaugos koordinavimo </w:t>
      </w:r>
      <w:r w:rsidR="00090916" w:rsidRPr="00AF4FBD">
        <w:rPr>
          <w:rFonts w:ascii="Tahoma" w:hAnsi="Tahoma" w:cs="Tahoma"/>
          <w:sz w:val="22"/>
          <w:szCs w:val="22"/>
          <w:shd w:val="clear" w:color="auto" w:fill="FFFFFF"/>
        </w:rPr>
        <w:t>komisiją</w:t>
      </w:r>
      <w:r w:rsidR="00584DCA" w:rsidRPr="00AF4FBD">
        <w:rPr>
          <w:rFonts w:ascii="Tahoma" w:hAnsi="Tahoma" w:cs="Tahoma"/>
          <w:sz w:val="22"/>
          <w:szCs w:val="22"/>
          <w:shd w:val="clear" w:color="auto" w:fill="FFFFFF"/>
        </w:rPr>
        <w:t xml:space="preserve"> dėl </w:t>
      </w:r>
      <w:r w:rsidR="009E61A9" w:rsidRPr="00AF4FBD">
        <w:rPr>
          <w:rFonts w:ascii="Tahoma" w:hAnsi="Tahoma" w:cs="Tahoma"/>
          <w:sz w:val="22"/>
          <w:szCs w:val="22"/>
          <w:shd w:val="clear" w:color="auto" w:fill="FFFFFF"/>
        </w:rPr>
        <w:t xml:space="preserve">numatomo sudaryti </w:t>
      </w:r>
      <w:r w:rsidR="00665508" w:rsidRPr="00AF4FBD">
        <w:rPr>
          <w:rFonts w:ascii="Tahoma" w:hAnsi="Tahoma" w:cs="Tahoma"/>
          <w:spacing w:val="2"/>
          <w:sz w:val="22"/>
          <w:szCs w:val="22"/>
          <w:shd w:val="clear" w:color="auto" w:fill="FFFFFF"/>
        </w:rPr>
        <w:t>sandori</w:t>
      </w:r>
      <w:r w:rsidR="009E61A9" w:rsidRPr="00AF4FBD">
        <w:rPr>
          <w:rFonts w:ascii="Tahoma" w:hAnsi="Tahoma" w:cs="Tahoma"/>
          <w:spacing w:val="2"/>
          <w:sz w:val="22"/>
          <w:szCs w:val="22"/>
          <w:shd w:val="clear" w:color="auto" w:fill="FFFFFF"/>
        </w:rPr>
        <w:t>o</w:t>
      </w:r>
      <w:r w:rsidR="00665508" w:rsidRPr="00AF4FBD">
        <w:rPr>
          <w:rFonts w:ascii="Tahoma" w:hAnsi="Tahoma" w:cs="Tahoma"/>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19541B0E" w14:textId="21A6A6F9"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lastRenderedPageBreak/>
        <w:t>5</w:t>
      </w:r>
      <w:r w:rsidR="00782DCD" w:rsidRPr="00100933">
        <w:rPr>
          <w:rFonts w:ascii="Tahoma" w:hAnsi="Tahoma" w:cs="Tahoma"/>
          <w:sz w:val="22"/>
          <w:szCs w:val="22"/>
        </w:rPr>
        <w:t>.</w:t>
      </w:r>
      <w:r w:rsidR="00AF4FBD">
        <w:rPr>
          <w:rFonts w:ascii="Tahoma" w:hAnsi="Tahoma" w:cs="Tahoma"/>
          <w:sz w:val="22"/>
          <w:szCs w:val="22"/>
        </w:rPr>
        <w:t>5</w:t>
      </w:r>
      <w:r w:rsidR="00782DCD" w:rsidRPr="00100933">
        <w:rPr>
          <w:rFonts w:ascii="Tahoma" w:hAnsi="Tahoma" w:cs="Tahoma"/>
          <w:sz w:val="22"/>
          <w:szCs w:val="22"/>
        </w:rPr>
        <w:t>.</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Puslapioinaosnuoroda"/>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4E2D86">
        <w:rPr>
          <w:rFonts w:ascii="Tahoma" w:hAnsi="Tahoma" w:cs="Tahoma"/>
          <w:sz w:val="22"/>
          <w:szCs w:val="22"/>
        </w:rPr>
        <w:t>sąlygų</w:t>
      </w:r>
      <w:r w:rsidR="00DE5F20" w:rsidRPr="004E2D86">
        <w:rPr>
          <w:rFonts w:ascii="Tahoma" w:hAnsi="Tahoma" w:cs="Tahoma"/>
          <w:sz w:val="22"/>
          <w:szCs w:val="22"/>
        </w:rPr>
        <w:t xml:space="preserve"> </w:t>
      </w:r>
      <w:r w:rsidR="00100933" w:rsidRPr="004E2D86">
        <w:rPr>
          <w:rFonts w:ascii="Tahoma" w:hAnsi="Tahoma" w:cs="Tahoma"/>
          <w:sz w:val="22"/>
          <w:szCs w:val="22"/>
          <w:shd w:val="clear" w:color="auto" w:fill="FFFFFF"/>
          <w:lang w:val="en-US"/>
        </w:rPr>
        <w:t>5</w:t>
      </w:r>
      <w:r w:rsidR="00DE5F20" w:rsidRPr="004E2D86">
        <w:rPr>
          <w:rFonts w:ascii="Tahoma" w:hAnsi="Tahoma" w:cs="Tahoma"/>
          <w:sz w:val="22"/>
          <w:szCs w:val="22"/>
          <w:shd w:val="clear" w:color="auto" w:fill="FFFFFF"/>
        </w:rPr>
        <w:t xml:space="preserve"> </w:t>
      </w:r>
      <w:r w:rsidR="00476F8C" w:rsidRPr="004E2D86">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0E5E7BEA"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w:t>
      </w:r>
      <w:r w:rsidRPr="004E2D86">
        <w:rPr>
          <w:rFonts w:ascii="Tahoma" w:hAnsi="Tahoma" w:cs="Tahoma"/>
          <w:sz w:val="22"/>
          <w:szCs w:val="22"/>
        </w:rPr>
        <w:t xml:space="preserve">pirkimo sąlygų </w:t>
      </w:r>
      <w:r w:rsidR="00100933" w:rsidRPr="004E2D86">
        <w:rPr>
          <w:rFonts w:ascii="Tahoma" w:hAnsi="Tahoma" w:cs="Tahoma"/>
          <w:sz w:val="22"/>
          <w:szCs w:val="22"/>
        </w:rPr>
        <w:t>4</w:t>
      </w:r>
      <w:r w:rsidRPr="004E2D86">
        <w:rPr>
          <w:rFonts w:ascii="Tahoma" w:hAnsi="Tahoma" w:cs="Tahoma"/>
          <w:sz w:val="22"/>
          <w:szCs w:val="22"/>
        </w:rPr>
        <w:t xml:space="preserve"> priedas</w:t>
      </w:r>
      <w:r w:rsidRPr="00100933">
        <w:rPr>
          <w:rFonts w:ascii="Tahoma" w:hAnsi="Tahoma" w:cs="Tahoma"/>
          <w:sz w:val="22"/>
          <w:szCs w:val="22"/>
        </w:rPr>
        <w:t xml:space="preserve">). </w:t>
      </w:r>
      <w:r w:rsidR="00BE3252">
        <w:rPr>
          <w:rFonts w:ascii="Tahoma" w:hAnsi="Tahoma" w:cs="Tahoma"/>
          <w:sz w:val="22"/>
          <w:szCs w:val="22"/>
        </w:rPr>
        <w:t>Pateikdamas ir p</w:t>
      </w:r>
      <w:r w:rsidRPr="00100933">
        <w:rPr>
          <w:rFonts w:ascii="Tahoma" w:hAnsi="Tahoma" w:cs="Tahoma"/>
          <w:sz w:val="22"/>
          <w:szCs w:val="22"/>
        </w:rPr>
        <w:t xml:space="preserve">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553ABC18" w14:textId="206BE1AF" w:rsidR="007C1C57" w:rsidRPr="002051FB" w:rsidRDefault="00450415" w:rsidP="002051FB">
      <w:pPr>
        <w:pStyle w:val="Sraopastraipa"/>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w:t>
      </w:r>
      <w:r w:rsidRPr="004E2D86">
        <w:rPr>
          <w:rFonts w:ascii="Tahoma" w:hAnsi="Tahoma" w:cs="Tahoma"/>
          <w:sz w:val="22"/>
          <w:szCs w:val="22"/>
        </w:rPr>
        <w:t>pirkimo sąlygų</w:t>
      </w:r>
      <w:r w:rsidR="00100933" w:rsidRPr="004E2D86">
        <w:rPr>
          <w:rFonts w:ascii="Tahoma" w:hAnsi="Tahoma" w:cs="Tahoma"/>
          <w:sz w:val="22"/>
          <w:szCs w:val="22"/>
        </w:rPr>
        <w:t xml:space="preserve"> </w:t>
      </w:r>
      <w:r w:rsidR="00921B7A" w:rsidRPr="004E2D86">
        <w:rPr>
          <w:rFonts w:ascii="Tahoma" w:hAnsi="Tahoma" w:cs="Tahoma"/>
          <w:sz w:val="22"/>
          <w:szCs w:val="22"/>
        </w:rPr>
        <w:t>8</w:t>
      </w:r>
      <w:r w:rsidRPr="004E2D86">
        <w:rPr>
          <w:rFonts w:ascii="Tahoma" w:hAnsi="Tahoma" w:cs="Tahoma"/>
          <w:sz w:val="22"/>
          <w:szCs w:val="22"/>
        </w:rPr>
        <w:t xml:space="preserve"> priede </w:t>
      </w:r>
      <w:r w:rsidRPr="00100933">
        <w:rPr>
          <w:rFonts w:ascii="Tahoma" w:hAnsi="Tahoma" w:cs="Tahoma"/>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2051FB">
        <w:rPr>
          <w:rFonts w:ascii="Tahoma" w:hAnsi="Tahoma" w:cs="Tahoma"/>
          <w:sz w:val="22"/>
          <w:szCs w:val="22"/>
        </w:rPr>
        <w:t>.</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lastRenderedPageBreak/>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65BDB7D6" w:rsidR="00B3551C" w:rsidRPr="00100933" w:rsidRDefault="00655F17" w:rsidP="005371CE">
      <w:pPr>
        <w:pStyle w:val="Sraopastraipa"/>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57D8EC33" w:rsidR="00003A3F" w:rsidRPr="002051FB" w:rsidRDefault="002D470F" w:rsidP="002051FB">
      <w:pPr>
        <w:spacing w:after="0" w:line="240" w:lineRule="auto"/>
        <w:ind w:firstLine="567"/>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4E2D86">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r w:rsidR="00CE14DF" w:rsidRPr="00100933">
        <w:rPr>
          <w:rFonts w:ascii="Tahoma" w:eastAsia="Calibri" w:hAnsi="Tahoma" w:cs="Tahoma"/>
          <w:sz w:val="22"/>
          <w:szCs w:val="22"/>
        </w:rPr>
        <w:t xml:space="preserve"> </w:t>
      </w:r>
    </w:p>
    <w:p w14:paraId="102136D3" w14:textId="66A653A5" w:rsidR="00D734C6" w:rsidRPr="002051FB" w:rsidRDefault="00D734C6" w:rsidP="002051FB">
      <w:pPr>
        <w:pStyle w:val="Sraopastraipa"/>
        <w:numPr>
          <w:ilvl w:val="1"/>
          <w:numId w:val="13"/>
        </w:numPr>
        <w:spacing w:after="0" w:line="20" w:lineRule="atLeast"/>
        <w:ind w:left="0" w:firstLine="567"/>
        <w:jc w:val="both"/>
        <w:rPr>
          <w:rFonts w:ascii="Tahoma" w:eastAsiaTheme="minorHAnsi" w:hAnsi="Tahoma" w:cs="Tahoma"/>
          <w:bCs/>
          <w:iCs/>
          <w:sz w:val="22"/>
          <w:szCs w:val="22"/>
        </w:rPr>
      </w:pPr>
      <w:r w:rsidRPr="002051FB">
        <w:rPr>
          <w:rFonts w:ascii="Tahoma" w:hAnsi="Tahoma" w:cs="Tahoma"/>
          <w:color w:val="000000" w:themeColor="text1"/>
          <w:sz w:val="22"/>
          <w:szCs w:val="22"/>
        </w:rPr>
        <w:t xml:space="preserve">Laimėjusiu </w:t>
      </w:r>
      <w:r w:rsidR="005D7D8C" w:rsidRPr="002051FB">
        <w:rPr>
          <w:rFonts w:ascii="Tahoma" w:hAnsi="Tahoma" w:cs="Tahoma"/>
          <w:color w:val="000000" w:themeColor="text1"/>
          <w:sz w:val="22"/>
          <w:szCs w:val="22"/>
        </w:rPr>
        <w:t>pasiūlymu</w:t>
      </w:r>
      <w:r w:rsidRPr="002051FB">
        <w:rPr>
          <w:rFonts w:ascii="Tahoma" w:hAnsi="Tahoma" w:cs="Tahoma"/>
          <w:color w:val="000000" w:themeColor="text1"/>
          <w:sz w:val="22"/>
          <w:szCs w:val="22"/>
        </w:rPr>
        <w:t xml:space="preserve"> galės būti pripažintas tik 1 (vienas) </w:t>
      </w:r>
      <w:r w:rsidR="005D7D8C" w:rsidRPr="002051FB">
        <w:rPr>
          <w:rFonts w:ascii="Tahoma" w:hAnsi="Tahoma" w:cs="Tahoma"/>
          <w:color w:val="000000" w:themeColor="text1"/>
          <w:sz w:val="22"/>
          <w:szCs w:val="22"/>
        </w:rPr>
        <w:t>ekonomiškai naudingiausias pasiūlymas, esantis pasiūlymų eilės pirmojoje vietoje</w:t>
      </w:r>
      <w:r w:rsidRPr="002051FB">
        <w:rPr>
          <w:rFonts w:ascii="Tahoma" w:hAnsi="Tahoma" w:cs="Tahoma"/>
          <w:color w:val="000000" w:themeColor="text1"/>
          <w:sz w:val="22"/>
          <w:szCs w:val="22"/>
        </w:rPr>
        <w:t>.</w:t>
      </w:r>
    </w:p>
    <w:p w14:paraId="60FEBC05" w14:textId="1B8298DB" w:rsidR="001A25FD" w:rsidRPr="00100933" w:rsidRDefault="00A9488B" w:rsidP="002051FB">
      <w:pPr>
        <w:pStyle w:val="Betarp"/>
        <w:numPr>
          <w:ilvl w:val="1"/>
          <w:numId w:val="13"/>
        </w:numPr>
        <w:spacing w:line="20" w:lineRule="atLeast"/>
        <w:ind w:left="0" w:firstLine="567"/>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3112CB35"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4E2D86">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3472ECC7"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2051FB">
        <w:rPr>
          <w:rFonts w:ascii="Tahoma" w:hAnsi="Tahoma" w:cs="Tahoma"/>
          <w:b/>
          <w:bCs/>
          <w:color w:val="000000" w:themeColor="text1"/>
          <w:sz w:val="22"/>
          <w:szCs w:val="22"/>
        </w:rPr>
        <w:t xml:space="preserve">1590,00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lastRenderedPageBreak/>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ipersaitas"/>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12769" w14:textId="77777777" w:rsidR="00F63D8C" w:rsidRDefault="00F63D8C" w:rsidP="00D05666">
      <w:r>
        <w:separator/>
      </w:r>
    </w:p>
  </w:endnote>
  <w:endnote w:type="continuationSeparator" w:id="0">
    <w:p w14:paraId="34E8C82D" w14:textId="77777777" w:rsidR="00F63D8C" w:rsidRDefault="00F63D8C" w:rsidP="00D05666">
      <w:r>
        <w:continuationSeparator/>
      </w:r>
    </w:p>
  </w:endnote>
  <w:endnote w:type="continuationNotice" w:id="1">
    <w:p w14:paraId="743B70A1" w14:textId="77777777" w:rsidR="00F63D8C" w:rsidRDefault="00F63D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785A5" w14:textId="77777777" w:rsidR="00F63D8C" w:rsidRDefault="00F63D8C" w:rsidP="00D05666">
      <w:r>
        <w:separator/>
      </w:r>
    </w:p>
  </w:footnote>
  <w:footnote w:type="continuationSeparator" w:id="0">
    <w:p w14:paraId="5BEBA8BB" w14:textId="77777777" w:rsidR="00F63D8C" w:rsidRDefault="00F63D8C" w:rsidP="00D05666">
      <w:r>
        <w:continuationSeparator/>
      </w:r>
    </w:p>
  </w:footnote>
  <w:footnote w:type="continuationNotice" w:id="1">
    <w:p w14:paraId="0974455F" w14:textId="77777777" w:rsidR="00F63D8C" w:rsidRDefault="00F63D8C">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EF"/>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1AD"/>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215"/>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1FB"/>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197"/>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5FB"/>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86"/>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2C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FF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4FB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665"/>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2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48"/>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24B"/>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0B"/>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D8C"/>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A5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93EDE"/>
    <w:rsid w:val="004115FB"/>
    <w:rsid w:val="004768A5"/>
    <w:rsid w:val="0078577F"/>
    <w:rsid w:val="007A0599"/>
    <w:rsid w:val="007A129C"/>
    <w:rsid w:val="008026F8"/>
    <w:rsid w:val="00A65739"/>
    <w:rsid w:val="00BE7665"/>
    <w:rsid w:val="00BF54FA"/>
    <w:rsid w:val="00CA45CC"/>
    <w:rsid w:val="00CB0FB1"/>
    <w:rsid w:val="00DF0CED"/>
    <w:rsid w:val="00E5028C"/>
    <w:rsid w:val="00E86EBD"/>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10088</Words>
  <Characters>5751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12</cp:revision>
  <dcterms:created xsi:type="dcterms:W3CDTF">2026-02-09T14:31:00Z</dcterms:created>
  <dcterms:modified xsi:type="dcterms:W3CDTF">2026-02-10T11:41:00Z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